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2D0" w:rsidRPr="006542D0" w:rsidRDefault="006542D0" w:rsidP="006542D0">
      <w:pPr>
        <w:shd w:val="clear" w:color="auto" w:fill="FFFFFF"/>
        <w:spacing w:before="240" w:line="336" w:lineRule="atLeast"/>
        <w:rPr>
          <w:rFonts w:ascii="Arial" w:eastAsia="Times New Roman" w:hAnsi="Arial" w:cs="Arial"/>
          <w:b/>
          <w:color w:val="222222"/>
          <w:sz w:val="24"/>
          <w:szCs w:val="24"/>
          <w:lang w:eastAsia="nb-NO"/>
        </w:rPr>
      </w:pPr>
      <w:r w:rsidRPr="006542D0">
        <w:rPr>
          <w:rFonts w:ascii="Arial" w:eastAsia="Times New Roman" w:hAnsi="Arial" w:cs="Arial"/>
          <w:b/>
          <w:color w:val="222222"/>
          <w:sz w:val="24"/>
          <w:szCs w:val="24"/>
          <w:lang w:eastAsia="nb-NO"/>
        </w:rPr>
        <w:t>IJ-nr 2014-</w:t>
      </w:r>
      <w:bookmarkStart w:id="0" w:name="_GoBack"/>
      <w:bookmarkEnd w:id="0"/>
      <w:r w:rsidRPr="006542D0">
        <w:rPr>
          <w:rFonts w:ascii="Arial" w:eastAsia="Times New Roman" w:hAnsi="Arial" w:cs="Arial"/>
          <w:b/>
          <w:color w:val="222222"/>
          <w:sz w:val="24"/>
          <w:szCs w:val="24"/>
          <w:lang w:eastAsia="nb-NO"/>
        </w:rPr>
        <w:t>18 - Reisebyråtrusselsaken</w:t>
      </w:r>
    </w:p>
    <w:p w:rsidR="006542D0" w:rsidRPr="006542D0" w:rsidRDefault="006542D0" w:rsidP="006542D0">
      <w:pPr>
        <w:shd w:val="clear" w:color="auto" w:fill="FFFFFF"/>
        <w:spacing w:before="240" w:line="336" w:lineRule="atLeast"/>
        <w:rPr>
          <w:rFonts w:ascii="Arial" w:eastAsia="Times New Roman" w:hAnsi="Arial" w:cs="Arial"/>
          <w:color w:val="222222"/>
          <w:sz w:val="24"/>
          <w:szCs w:val="24"/>
          <w:lang w:eastAsia="nb-NO"/>
        </w:rPr>
      </w:pPr>
      <w:r w:rsidRPr="006542D0">
        <w:rPr>
          <w:rFonts w:ascii="Arial" w:eastAsia="Times New Roman" w:hAnsi="Arial" w:cs="Arial"/>
          <w:color w:val="222222"/>
          <w:sz w:val="24"/>
          <w:szCs w:val="24"/>
          <w:lang w:eastAsia="nb-NO"/>
        </w:rPr>
        <w:t>En reiseoperatør i 40-årene ble i november 2014 i Bergen tingrett dømt til fengsel i ti måneder for truende og plagsom oppførsel, blant annet overfor tre journalister.</w:t>
      </w:r>
    </w:p>
    <w:p w:rsidR="006542D0" w:rsidRPr="006542D0" w:rsidRDefault="006542D0" w:rsidP="006542D0">
      <w:pPr>
        <w:spacing w:before="100" w:beforeAutospacing="1" w:after="100" w:afterAutospacing="1" w:line="240" w:lineRule="auto"/>
        <w:rPr>
          <w:rFonts w:ascii="Arial" w:eastAsia="Times New Roman" w:hAnsi="Arial" w:cs="Arial"/>
          <w:sz w:val="24"/>
          <w:szCs w:val="24"/>
          <w:lang w:eastAsia="nb-NO"/>
        </w:rPr>
      </w:pPr>
      <w:r w:rsidRPr="006542D0">
        <w:rPr>
          <w:rFonts w:ascii="Arial" w:eastAsia="Times New Roman" w:hAnsi="Arial" w:cs="Arial"/>
          <w:sz w:val="24"/>
          <w:szCs w:val="24"/>
          <w:lang w:eastAsia="nb-NO"/>
        </w:rPr>
        <w:t xml:space="preserve">I tillegg til trusler mot blant annet lederen for Reisegarantifondet og representanter for påtalemyndigheten, omhandlet den omfattende tiltalebeslutningen også plagsom oppførsel overfor en rekke offentlig ansatte, kunder og tre journalister som hadde dekket saker knyttet til tiltaltes virksomhet. I tillegg til fengselsstraffen er mannen ilagt såkalt kontaktsforbud overfor en rekke av de fornærmede. Han er også dømt til å betale tilbake tilsammen drøyt 170.000 kroner til kunder som har kjøpt pakketurer av selskapet. </w:t>
      </w:r>
    </w:p>
    <w:p w:rsidR="00412848" w:rsidRPr="006542D0" w:rsidRDefault="006542D0">
      <w:pPr>
        <w:rPr>
          <w:rFonts w:ascii="Arial" w:hAnsi="Arial" w:cs="Arial"/>
        </w:rPr>
      </w:pPr>
      <w:r>
        <w:rPr>
          <w:rFonts w:ascii="Arial" w:hAnsi="Arial" w:cs="Arial"/>
        </w:rPr>
        <w:t xml:space="preserve">Dommen er tilgjengelig ved henvendelse til NR-sekretariatet – </w:t>
      </w:r>
      <w:hyperlink r:id="rId4" w:history="1">
        <w:r w:rsidRPr="00C70D6B">
          <w:rPr>
            <w:rStyle w:val="Hyperlink"/>
            <w:rFonts w:ascii="Arial" w:hAnsi="Arial" w:cs="Arial"/>
          </w:rPr>
          <w:t>post@nored.no</w:t>
        </w:r>
      </w:hyperlink>
      <w:r>
        <w:rPr>
          <w:rFonts w:ascii="Arial" w:hAnsi="Arial" w:cs="Arial"/>
        </w:rPr>
        <w:t xml:space="preserve">  - 22405050.</w:t>
      </w:r>
    </w:p>
    <w:sectPr w:rsidR="00412848" w:rsidRPr="006542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D0"/>
    <w:rsid w:val="00412848"/>
    <w:rsid w:val="006542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DB28C"/>
  <w15:chartTrackingRefBased/>
  <w15:docId w15:val="{094EFDAB-AAE1-4B35-B2E7-BBA08B89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42D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hicklets">
    <w:name w:val="chicklets"/>
    <w:basedOn w:val="DefaultParagraphFont"/>
    <w:rsid w:val="006542D0"/>
  </w:style>
  <w:style w:type="character" w:customStyle="1" w:styleId="apple-converted-space">
    <w:name w:val="apple-converted-space"/>
    <w:basedOn w:val="DefaultParagraphFont"/>
    <w:rsid w:val="006542D0"/>
  </w:style>
  <w:style w:type="character" w:styleId="Hyperlink">
    <w:name w:val="Hyperlink"/>
    <w:basedOn w:val="DefaultParagraphFont"/>
    <w:uiPriority w:val="99"/>
    <w:unhideWhenUsed/>
    <w:rsid w:val="006542D0"/>
    <w:rPr>
      <w:color w:val="0000FF"/>
      <w:u w:val="single"/>
    </w:rPr>
  </w:style>
  <w:style w:type="character" w:styleId="Mention">
    <w:name w:val="Mention"/>
    <w:basedOn w:val="DefaultParagraphFont"/>
    <w:uiPriority w:val="99"/>
    <w:semiHidden/>
    <w:unhideWhenUsed/>
    <w:rsid w:val="006542D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5563">
      <w:bodyDiv w:val="1"/>
      <w:marLeft w:val="0"/>
      <w:marRight w:val="0"/>
      <w:marTop w:val="0"/>
      <w:marBottom w:val="0"/>
      <w:divBdr>
        <w:top w:val="none" w:sz="0" w:space="0" w:color="auto"/>
        <w:left w:val="none" w:sz="0" w:space="0" w:color="auto"/>
        <w:bottom w:val="none" w:sz="0" w:space="0" w:color="auto"/>
        <w:right w:val="none" w:sz="0" w:space="0" w:color="auto"/>
      </w:divBdr>
      <w:divsChild>
        <w:div w:id="48842102">
          <w:marLeft w:val="0"/>
          <w:marRight w:val="0"/>
          <w:marTop w:val="0"/>
          <w:marBottom w:val="0"/>
          <w:divBdr>
            <w:top w:val="none" w:sz="0" w:space="0" w:color="auto"/>
            <w:left w:val="none" w:sz="0" w:space="0" w:color="auto"/>
            <w:bottom w:val="none" w:sz="0" w:space="0" w:color="auto"/>
            <w:right w:val="none" w:sz="0" w:space="0" w:color="auto"/>
          </w:divBdr>
          <w:divsChild>
            <w:div w:id="375084425">
              <w:marLeft w:val="0"/>
              <w:marRight w:val="0"/>
              <w:marTop w:val="0"/>
              <w:marBottom w:val="240"/>
              <w:divBdr>
                <w:top w:val="none" w:sz="0" w:space="0" w:color="auto"/>
                <w:left w:val="none" w:sz="0" w:space="0" w:color="auto"/>
                <w:bottom w:val="none" w:sz="0" w:space="0" w:color="auto"/>
                <w:right w:val="none" w:sz="0" w:space="0" w:color="auto"/>
              </w:divBdr>
              <w:divsChild>
                <w:div w:id="14812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2038">
          <w:marLeft w:val="3000"/>
          <w:marRight w:val="0"/>
          <w:marTop w:val="0"/>
          <w:marBottom w:val="0"/>
          <w:divBdr>
            <w:top w:val="none" w:sz="0" w:space="0" w:color="auto"/>
            <w:left w:val="none" w:sz="0" w:space="0" w:color="auto"/>
            <w:bottom w:val="none" w:sz="0" w:space="0" w:color="auto"/>
            <w:right w:val="none" w:sz="0" w:space="0" w:color="auto"/>
          </w:divBdr>
          <w:divsChild>
            <w:div w:id="1612399286">
              <w:marLeft w:val="0"/>
              <w:marRight w:val="0"/>
              <w:marTop w:val="0"/>
              <w:marBottom w:val="0"/>
              <w:divBdr>
                <w:top w:val="none" w:sz="0" w:space="0" w:color="auto"/>
                <w:left w:val="none" w:sz="0" w:space="0" w:color="auto"/>
                <w:bottom w:val="none" w:sz="0" w:space="0" w:color="auto"/>
                <w:right w:val="none" w:sz="0" w:space="0" w:color="auto"/>
              </w:divBdr>
            </w:div>
          </w:divsChild>
        </w:div>
        <w:div w:id="2122725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st@nored.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Jensen</dc:creator>
  <cp:keywords/>
  <dc:description/>
  <cp:lastModifiedBy>Arne Jensen</cp:lastModifiedBy>
  <cp:revision>1</cp:revision>
  <dcterms:created xsi:type="dcterms:W3CDTF">2017-05-24T13:25:00Z</dcterms:created>
  <dcterms:modified xsi:type="dcterms:W3CDTF">2017-05-24T13:29:00Z</dcterms:modified>
</cp:coreProperties>
</file>